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1B" w:rsidRPr="007A3E1B" w:rsidRDefault="007A3E1B" w:rsidP="007A3E1B">
      <w:pPr>
        <w:shd w:val="clear" w:color="auto" w:fill="8DDD9D"/>
        <w:spacing w:after="0" w:line="240" w:lineRule="atLeast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A3E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fldChar w:fldCharType="begin"/>
      </w:r>
      <w:r w:rsidRPr="007A3E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instrText xml:space="preserve"> HYPERLINK "https://ot53.ru/index.php/pervaya-pomoshh.html" </w:instrText>
      </w:r>
      <w:r w:rsidRPr="007A3E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fldChar w:fldCharType="separate"/>
      </w:r>
      <w:r w:rsidRPr="007A3E1B">
        <w:rPr>
          <w:rFonts w:ascii="Arial" w:eastAsia="Times New Roman" w:hAnsi="Arial" w:cs="Arial"/>
          <w:b/>
          <w:bCs/>
          <w:sz w:val="30"/>
          <w:szCs w:val="30"/>
          <w:u w:val="single"/>
          <w:lang w:eastAsia="ru-RU"/>
        </w:rPr>
        <w:t>Первая помощь пострадавшим на производстве</w:t>
      </w:r>
      <w:r w:rsidRPr="007A3E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fldChar w:fldCharType="end"/>
      </w:r>
    </w:p>
    <w:p w:rsidR="007A3E1B" w:rsidRPr="007A3E1B" w:rsidRDefault="007A3E1B" w:rsidP="007A3E1B">
      <w:pPr>
        <w:shd w:val="clear" w:color="auto" w:fill="8DDD9D"/>
        <w:spacing w:before="150" w:after="0" w:line="240" w:lineRule="auto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7A3E1B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Обучение по программам «Первая помощь пострадавшим на производстве» и «Обучение педагогических работников навыкам оказания первой помощи» (16 часов)</w:t>
      </w:r>
    </w:p>
    <w:p w:rsidR="007A3E1B" w:rsidRPr="007A3E1B" w:rsidRDefault="007A3E1B" w:rsidP="007A3E1B">
      <w:pPr>
        <w:shd w:val="clear" w:color="auto" w:fill="8DDD9D"/>
        <w:spacing w:before="180" w:after="180" w:line="240" w:lineRule="auto"/>
        <w:rPr>
          <w:rFonts w:ascii="Arial" w:eastAsia="Times New Roman" w:hAnsi="Arial" w:cs="Arial"/>
          <w:color w:val="423210"/>
          <w:sz w:val="20"/>
          <w:szCs w:val="20"/>
          <w:lang w:eastAsia="ru-RU"/>
        </w:rPr>
      </w:pPr>
      <w:r w:rsidRPr="007A3E1B">
        <w:rPr>
          <w:rFonts w:ascii="Arial" w:eastAsia="Times New Roman" w:hAnsi="Arial" w:cs="Arial"/>
          <w:b/>
          <w:bCs/>
          <w:i/>
          <w:iCs/>
          <w:color w:val="0C9D52"/>
          <w:sz w:val="36"/>
          <w:szCs w:val="36"/>
          <w:u w:val="single"/>
          <w:lang w:eastAsia="ru-RU"/>
        </w:rPr>
        <w:t>Нормативные документы</w:t>
      </w:r>
    </w:p>
    <w:p w:rsidR="007A3E1B" w:rsidRPr="007A3E1B" w:rsidRDefault="007A3E1B" w:rsidP="007A3E1B">
      <w:pPr>
        <w:shd w:val="clear" w:color="auto" w:fill="8DDD9D"/>
        <w:spacing w:before="180" w:after="180" w:line="240" w:lineRule="auto"/>
        <w:rPr>
          <w:rFonts w:ascii="Arial" w:eastAsia="Times New Roman" w:hAnsi="Arial" w:cs="Arial"/>
          <w:color w:val="423210"/>
          <w:sz w:val="20"/>
          <w:szCs w:val="20"/>
          <w:lang w:eastAsia="ru-RU"/>
        </w:rPr>
      </w:pPr>
      <w:r w:rsidRPr="007A3E1B">
        <w:rPr>
          <w:rFonts w:ascii="Arial" w:eastAsia="Times New Roman" w:hAnsi="Arial" w:cs="Arial"/>
          <w:b/>
          <w:bCs/>
          <w:color w:val="0C9D52"/>
          <w:sz w:val="20"/>
          <w:szCs w:val="20"/>
          <w:lang w:eastAsia="ru-RU"/>
        </w:rPr>
        <w:t>1. СТАТЬЯ 212 ТКРФ. ОБЯЗАННОСТИ РАБОТОДАТЕЛЯ ПО ОБЕСПЕЧЕНИЮ БЕЗОПАСНЫХ УСЛОВИЙ И ОХРАНЫ ТРУДА</w:t>
      </w:r>
    </w:p>
    <w:p w:rsidR="007A3E1B" w:rsidRPr="007A3E1B" w:rsidRDefault="007A3E1B" w:rsidP="007A3E1B">
      <w:pPr>
        <w:shd w:val="clear" w:color="auto" w:fill="8DDD9D"/>
        <w:spacing w:before="180" w:after="180" w:line="240" w:lineRule="auto"/>
        <w:rPr>
          <w:rFonts w:ascii="Arial" w:eastAsia="Times New Roman" w:hAnsi="Arial" w:cs="Arial"/>
          <w:color w:val="423210"/>
          <w:sz w:val="20"/>
          <w:szCs w:val="20"/>
          <w:lang w:eastAsia="ru-RU"/>
        </w:rPr>
      </w:pPr>
      <w:r w:rsidRPr="007A3E1B">
        <w:rPr>
          <w:rFonts w:ascii="Arial" w:eastAsia="Times New Roman" w:hAnsi="Arial" w:cs="Arial"/>
          <w:color w:val="423210"/>
          <w:sz w:val="20"/>
          <w:szCs w:val="20"/>
          <w:lang w:eastAsia="ru-RU"/>
        </w:rPr>
        <w:t xml:space="preserve">Работодатель обязан обеспечить: обучение безопасным методам и </w:t>
      </w:r>
      <w:proofErr w:type="gramStart"/>
      <w:r w:rsidRPr="007A3E1B">
        <w:rPr>
          <w:rFonts w:ascii="Arial" w:eastAsia="Times New Roman" w:hAnsi="Arial" w:cs="Arial"/>
          <w:color w:val="423210"/>
          <w:sz w:val="20"/>
          <w:szCs w:val="20"/>
          <w:lang w:eastAsia="ru-RU"/>
        </w:rPr>
        <w:t>приемам выполнения работ</w:t>
      </w:r>
      <w:proofErr w:type="gramEnd"/>
      <w:r w:rsidRPr="007A3E1B">
        <w:rPr>
          <w:rFonts w:ascii="Arial" w:eastAsia="Times New Roman" w:hAnsi="Arial" w:cs="Arial"/>
          <w:color w:val="423210"/>
          <w:sz w:val="20"/>
          <w:szCs w:val="20"/>
          <w:lang w:eastAsia="ru-RU"/>
        </w:rPr>
        <w:t xml:space="preserve"> и оказанию первой помощи, пострадавшим на производстве.</w:t>
      </w:r>
    </w:p>
    <w:p w:rsidR="007A3E1B" w:rsidRPr="007A3E1B" w:rsidRDefault="007A3E1B" w:rsidP="007A3E1B">
      <w:pPr>
        <w:shd w:val="clear" w:color="auto" w:fill="8DDD9D"/>
        <w:spacing w:before="180" w:after="180" w:line="240" w:lineRule="auto"/>
        <w:rPr>
          <w:rFonts w:ascii="Arial" w:eastAsia="Times New Roman" w:hAnsi="Arial" w:cs="Arial"/>
          <w:color w:val="423210"/>
          <w:sz w:val="20"/>
          <w:szCs w:val="20"/>
          <w:lang w:eastAsia="ru-RU"/>
        </w:rPr>
      </w:pPr>
      <w:r w:rsidRPr="007A3E1B">
        <w:rPr>
          <w:rFonts w:ascii="Arial" w:eastAsia="Times New Roman" w:hAnsi="Arial" w:cs="Arial"/>
          <w:b/>
          <w:bCs/>
          <w:color w:val="0C9D52"/>
          <w:sz w:val="20"/>
          <w:szCs w:val="20"/>
          <w:lang w:eastAsia="ru-RU"/>
        </w:rPr>
        <w:t>2. СТАТЬЯ 214 ТКРФ. ОБЯЗАННОСТИ РАБОТНИКА В ОБЛАСТИ ОХРАНЫ ТРУДА</w:t>
      </w:r>
    </w:p>
    <w:p w:rsidR="007A3E1B" w:rsidRPr="007A3E1B" w:rsidRDefault="007A3E1B" w:rsidP="007A3E1B">
      <w:pPr>
        <w:shd w:val="clear" w:color="auto" w:fill="8DDD9D"/>
        <w:spacing w:before="180" w:after="180" w:line="240" w:lineRule="auto"/>
        <w:rPr>
          <w:rFonts w:ascii="Arial" w:eastAsia="Times New Roman" w:hAnsi="Arial" w:cs="Arial"/>
          <w:color w:val="423210"/>
          <w:sz w:val="20"/>
          <w:szCs w:val="20"/>
          <w:lang w:eastAsia="ru-RU"/>
        </w:rPr>
      </w:pPr>
      <w:r w:rsidRPr="007A3E1B">
        <w:rPr>
          <w:rFonts w:ascii="Arial" w:eastAsia="Times New Roman" w:hAnsi="Arial" w:cs="Arial"/>
          <w:color w:val="423210"/>
          <w:sz w:val="20"/>
          <w:szCs w:val="20"/>
          <w:lang w:eastAsia="ru-RU"/>
        </w:rPr>
        <w:t xml:space="preserve">Работник обязан: проходить обучение безопасным методам и </w:t>
      </w:r>
      <w:proofErr w:type="gramStart"/>
      <w:r w:rsidRPr="007A3E1B">
        <w:rPr>
          <w:rFonts w:ascii="Arial" w:eastAsia="Times New Roman" w:hAnsi="Arial" w:cs="Arial"/>
          <w:color w:val="423210"/>
          <w:sz w:val="20"/>
          <w:szCs w:val="20"/>
          <w:lang w:eastAsia="ru-RU"/>
        </w:rPr>
        <w:t>при</w:t>
      </w:r>
      <w:r w:rsidR="00507D94">
        <w:rPr>
          <w:rFonts w:ascii="Arial" w:eastAsia="Times New Roman" w:hAnsi="Arial" w:cs="Arial"/>
          <w:color w:val="423210"/>
          <w:sz w:val="20"/>
          <w:szCs w:val="20"/>
          <w:lang w:eastAsia="ru-RU"/>
        </w:rPr>
        <w:t>ё</w:t>
      </w:r>
      <w:r w:rsidRPr="007A3E1B">
        <w:rPr>
          <w:rFonts w:ascii="Arial" w:eastAsia="Times New Roman" w:hAnsi="Arial" w:cs="Arial"/>
          <w:color w:val="423210"/>
          <w:sz w:val="20"/>
          <w:szCs w:val="20"/>
          <w:lang w:eastAsia="ru-RU"/>
        </w:rPr>
        <w:t>мам выполнения работ</w:t>
      </w:r>
      <w:proofErr w:type="gramEnd"/>
      <w:r w:rsidRPr="007A3E1B">
        <w:rPr>
          <w:rFonts w:ascii="Arial" w:eastAsia="Times New Roman" w:hAnsi="Arial" w:cs="Arial"/>
          <w:color w:val="423210"/>
          <w:sz w:val="20"/>
          <w:szCs w:val="20"/>
          <w:lang w:eastAsia="ru-RU"/>
        </w:rPr>
        <w:t xml:space="preserve"> и оказанию первой помощи пострадавшим на производстве.</w:t>
      </w:r>
    </w:p>
    <w:p w:rsidR="007A3E1B" w:rsidRPr="007A3E1B" w:rsidRDefault="007A3E1B" w:rsidP="007A3E1B">
      <w:pPr>
        <w:shd w:val="clear" w:color="auto" w:fill="8DDD9D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3E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ПОСТАНОВЛЕНИЕ МИНТРУДА И МИНОБРАЗОВАНИЯ от 22.01.2003 г 1/29п.22.4</w:t>
      </w:r>
    </w:p>
    <w:p w:rsidR="007A3E1B" w:rsidRPr="007A3E1B" w:rsidRDefault="007A3E1B" w:rsidP="007A3E1B">
      <w:pPr>
        <w:shd w:val="clear" w:color="auto" w:fill="8DDD9D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3E1B">
        <w:rPr>
          <w:rFonts w:ascii="Arial" w:eastAsia="Times New Roman" w:hAnsi="Arial" w:cs="Arial"/>
          <w:sz w:val="20"/>
          <w:szCs w:val="20"/>
          <w:lang w:eastAsia="ru-RU"/>
        </w:rPr>
        <w:t xml:space="preserve">Работодатель (или уполномоченное им лицо) организует проведение периодического, не реже одного раза в год, обучения работников </w:t>
      </w:r>
      <w:r w:rsidRPr="007A3E1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рабочих профессий </w:t>
      </w:r>
      <w:r w:rsidRPr="007A3E1B">
        <w:rPr>
          <w:rFonts w:ascii="Arial" w:eastAsia="Times New Roman" w:hAnsi="Arial" w:cs="Arial"/>
          <w:sz w:val="20"/>
          <w:szCs w:val="20"/>
          <w:lang w:eastAsia="ru-RU"/>
        </w:rPr>
        <w:t>оказанию первой помощи пострадавшим.</w:t>
      </w:r>
    </w:p>
    <w:p w:rsidR="007A3E1B" w:rsidRPr="007A3E1B" w:rsidRDefault="007A3E1B" w:rsidP="007A3E1B">
      <w:pPr>
        <w:shd w:val="clear" w:color="auto" w:fill="8DDD9D"/>
        <w:spacing w:before="180" w:after="18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</w:pPr>
      <w:r w:rsidRPr="007A3E1B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ru-RU"/>
        </w:rPr>
        <w:t>4. МИНИСТЕРСТВО ЗДРАВООХРАНЕНИЯ И СОЦИАЛЬНОГО РАЗВИТИЯ РОССИЙСКОЙ ФЕДЕРАЦИИ ПРИКАЗ от 4 мая 2012 г. N 477н ОБ УТВЕРЖДЕНИИ ПЕРЕЧНЯ СОСТОЯНИЙ, ПРИ КОТОРЫХ ОКАЗЫВАЕТСЯ ПЕРВАЯ ПОМОЩЬ, И ПЕРЕЧНЯ МЕРОПРИЯТИЙ ПО ОКАЗАНИЮ ПЕРВОЙ ПОМОЩИ</w:t>
      </w:r>
    </w:p>
    <w:p w:rsidR="007A3E1B" w:rsidRPr="0084296B" w:rsidRDefault="007A3E1B" w:rsidP="007A3E1B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84296B">
        <w:rPr>
          <w:rFonts w:ascii="Arial" w:hAnsi="Arial" w:cs="Arial"/>
          <w:color w:val="2D2D2D"/>
          <w:spacing w:val="2"/>
        </w:rPr>
        <w:t>Об утверждении перечня состояний, при которых оказывается первая помощь, и перечня мероприятий по оказанию первой помощи (с изменениями на 7 ноября 2012 года)</w:t>
      </w:r>
    </w:p>
    <w:p w:rsidR="007A3E1B" w:rsidRPr="0084296B" w:rsidRDefault="007A3E1B" w:rsidP="007A3E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 w:rsidRPr="0084296B">
        <w:rPr>
          <w:rFonts w:ascii="Arial" w:hAnsi="Arial" w:cs="Arial"/>
          <w:color w:val="3C3C3C"/>
          <w:spacing w:val="2"/>
          <w:sz w:val="32"/>
          <w:szCs w:val="32"/>
        </w:rPr>
        <w:t>МИНИСТЕРСТВО ЗДРАВООХРАНЕНИЯ И СОЦИАЛЬНОГО РАЗВИТИЯ РОССИЙСКОЙ ФЕДЕРАЦИИ</w:t>
      </w:r>
    </w:p>
    <w:p w:rsidR="007A3E1B" w:rsidRPr="0084296B" w:rsidRDefault="007A3E1B" w:rsidP="007A3E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 w:rsidRPr="0084296B">
        <w:rPr>
          <w:rFonts w:ascii="Arial" w:hAnsi="Arial" w:cs="Arial"/>
          <w:color w:val="3C3C3C"/>
          <w:spacing w:val="2"/>
          <w:sz w:val="32"/>
          <w:szCs w:val="32"/>
        </w:rPr>
        <w:t>ПРИКАЗ</w:t>
      </w:r>
    </w:p>
    <w:p w:rsidR="007A3E1B" w:rsidRPr="0084296B" w:rsidRDefault="007A3E1B" w:rsidP="007A3E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 w:rsidRPr="0084296B">
        <w:rPr>
          <w:rFonts w:ascii="Arial" w:hAnsi="Arial" w:cs="Arial"/>
          <w:color w:val="3C3C3C"/>
          <w:spacing w:val="2"/>
          <w:sz w:val="32"/>
          <w:szCs w:val="32"/>
        </w:rPr>
        <w:t>от 4 мая 2012 года N 477н</w:t>
      </w:r>
    </w:p>
    <w:p w:rsidR="007A3E1B" w:rsidRDefault="007A3E1B" w:rsidP="007A3E1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 утверждении перечня состояний, при которых оказывается первая помощь, и перечня мероприятий по оказанию первой помощи</w:t>
      </w:r>
    </w:p>
    <w:p w:rsidR="007A3E1B" w:rsidRDefault="007A3E1B" w:rsidP="007A3E1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7 ноября 2012 года)</w:t>
      </w:r>
    </w:p>
    <w:p w:rsidR="007A3E1B" w:rsidRDefault="007A3E1B" w:rsidP="0084296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t>Приложение N 1. Перечень состояний, при которых оказывается первая помощь</w:t>
      </w:r>
    </w:p>
    <w:p w:rsidR="007A3E1B" w:rsidRDefault="007A3E1B" w:rsidP="007A3E1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N 1</w:t>
      </w:r>
    </w:p>
    <w:p w:rsidR="007A3E1B" w:rsidRDefault="007A3E1B" w:rsidP="0084296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В соответствии с </w:t>
      </w:r>
      <w:hyperlink r:id="rId5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1"/>
            <w:szCs w:val="21"/>
          </w:rPr>
          <w:t>частью 1 статьи 31 Федерального закона от 21 ноября 2011 года N 323-ФЗ "Об основах охраны здоровья граждан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2011, N 48, ст.6724) (далее - </w:t>
      </w:r>
      <w:hyperlink r:id="rId6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1"/>
            <w:szCs w:val="21"/>
          </w:rPr>
          <w:t>Федеральный закон от 21 ноября 2011 года N 323-ФЗ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) первая помощь до оказания медицинской помощи оказывается гражданам при несчастных случаях, травмах, отравлениях и других состояниях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 В соответствии с </w:t>
      </w:r>
      <w:hyperlink r:id="rId7" w:history="1">
        <w:r>
          <w:rPr>
            <w:rStyle w:val="a3"/>
            <w:rFonts w:ascii="Arial" w:eastAsiaTheme="majorEastAsia" w:hAnsi="Arial" w:cs="Arial"/>
            <w:color w:val="00466E"/>
            <w:spacing w:val="2"/>
            <w:sz w:val="21"/>
            <w:szCs w:val="21"/>
          </w:rPr>
          <w:t>частью 4 статьи 31 Федерального закона от 21 ноября 2011 года N 323-ФЗ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водители транспортных средств и другие лица вправе оказывать первую помощь при наличии соответствующей подготовки и (или) навыков.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Отсутствие сознания.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Остановка дыхания и кровообращения.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Наружные кровотечения.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Инородные тела верхних дыхательных путей.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Травмы различных областей тела.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Ожоги, эффекты воздействия высоких температур, теплового излучения.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Отморожение и другие эффекты воздействия низких температур.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Отравления.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t>Приложение N 2. Перечень мероприятий по оказанию первой помощи</w:t>
      </w:r>
    </w:p>
    <w:p w:rsidR="007A3E1B" w:rsidRDefault="007A3E1B" w:rsidP="007A3E1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N 2</w:t>
      </w:r>
    </w:p>
    <w:p w:rsidR="007A3E1B" w:rsidRDefault="007A3E1B" w:rsidP="007A3E1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7 ноября 2012 года)</w:t>
      </w:r>
    </w:p>
    <w:p w:rsidR="007A3E1B" w:rsidRDefault="007A3E1B" w:rsidP="007A3E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4296B" w:rsidRDefault="007A3E1B" w:rsidP="008429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t>1. Мероприятия по оценке обстановки и обеспечению безопасных условий для оказания первой помощи:</w:t>
      </w:r>
    </w:p>
    <w:p w:rsidR="0084296B" w:rsidRDefault="007A3E1B" w:rsidP="008429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определение угрожающих факторов для собственной жизни и здоровья;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определение угрожающих факторов для жизни и здоровья пострадавшего;</w:t>
      </w:r>
    </w:p>
    <w:p w:rsidR="0084296B" w:rsidRDefault="007A3E1B" w:rsidP="008429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устранение угрожающих факторов для жизни и здоровья;</w:t>
      </w:r>
    </w:p>
    <w:p w:rsidR="0084296B" w:rsidRDefault="007A3E1B" w:rsidP="008429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прекращение действия повреждающих факторов на пострадавшего;</w:t>
      </w:r>
    </w:p>
    <w:p w:rsidR="0084296B" w:rsidRDefault="007A3E1B" w:rsidP="008429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оценка количества пострадавших;</w:t>
      </w:r>
    </w:p>
    <w:p w:rsidR="0084296B" w:rsidRDefault="007A3E1B" w:rsidP="008429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извлечение пострадавшего из транспортного средства или других труднодоступных мест;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перемещение пострадавшего.</w:t>
      </w:r>
    </w:p>
    <w:p w:rsidR="007A3E1B" w:rsidRDefault="007A3E1B" w:rsidP="008429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t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</w:t>
      </w:r>
    </w:p>
    <w:p w:rsidR="007A3E1B" w:rsidRDefault="007A3E1B" w:rsidP="007A3E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t>3. Определение наличия сознания у пострадавшего.</w:t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br/>
        <w:t>4. Мероприятия по восстановлению проходимости дыхательных путей и определению признаков жизни у пострадавшего:</w:t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1) запрокидывание головы с подъемом подбородка;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выдвижение нижней челюсти;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определение наличия дыхания с помощью слуха, зрения и осязания;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определение наличия кровообращения, проверка пульса на магистральных артериях.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t>5. Мероприятия по проведению сердечно-легочной реанимации до появления признаков жизни:</w:t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1) давление руками на грудину пострадавшего;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искусственное дыхание "Рот ко рту";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искусственное дыхание "Рот к носу";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A3E1B" w:rsidRPr="0084296B" w:rsidRDefault="007A3E1B" w:rsidP="007A3E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4) искусственное дыхание с использованием устройства для искусственного дыхания*.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t>6. Мероприятия по поддержанию проходимости дыхательных путей:</w:t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1) придание устойчивого бокового положения;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запрокидывание головы с подъемом подбородка;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выдвижение нижней челюсти.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t>7. Мероприятия по обзорному осмотру пострадавшего и временной остановке наружного кровотечения:</w:t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1) обзорный осмотр пострадавшего на наличие кровотечений;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пальцевое прижатие артерии;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наложение жгута;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максимальное сгибание конечности в суставе;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прямое давление на рану;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наложение давящей повязки.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1) проведение осмотра головы;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проведение осмотра шеи;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проведение осмотра груди;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проведение осмотра спины;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проведение осмотра живота и таза;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проведение осмотра конечностей;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наложение повязок при травмах различных областей тела, в том числе окклюзионной (герметизирующей) при ранении грудной клетки;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8) проведение иммобилизации (с помощью подручных средств, аутоиммобилизация, с использованием изделий медицинского назначения*);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9) фиксация шейного отдела позвоночника (вручную, подручными средствами, с использованием изделий медицинского назначения*);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11) местное охлаждение при травмах, термических ожогах и иных воздействиях высоких температур или теплового излучения;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12) термоизоляция при отморожениях и других эффектах воздействия низких температур.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t>9. Придание пострадавшему оптимального положения тела.</w:t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br/>
        <w:t>10. Контроль состояния пострадавшего (сознание, дыхание, кровообращение) и оказание психологической поддержки.</w:t>
      </w:r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br/>
        <w:t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</w:t>
      </w:r>
      <w:bookmarkStart w:id="0" w:name="_GoBack"/>
      <w:bookmarkEnd w:id="0"/>
      <w:r w:rsidRPr="0084296B">
        <w:rPr>
          <w:rFonts w:ascii="Arial" w:hAnsi="Arial" w:cs="Arial"/>
          <w:b/>
          <w:color w:val="2D2D2D"/>
          <w:spacing w:val="2"/>
          <w:sz w:val="21"/>
          <w:szCs w:val="21"/>
        </w:rPr>
        <w:t>и со специальным правилом.</w:t>
      </w:r>
    </w:p>
    <w:sectPr w:rsidR="007A3E1B" w:rsidRPr="0084296B" w:rsidSect="007A3E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851"/>
    <w:multiLevelType w:val="multilevel"/>
    <w:tmpl w:val="660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9633D"/>
    <w:multiLevelType w:val="multilevel"/>
    <w:tmpl w:val="BE38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B53E5"/>
    <w:multiLevelType w:val="multilevel"/>
    <w:tmpl w:val="A47E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E3280"/>
    <w:multiLevelType w:val="multilevel"/>
    <w:tmpl w:val="229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B666D"/>
    <w:multiLevelType w:val="multilevel"/>
    <w:tmpl w:val="6828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71BFD"/>
    <w:multiLevelType w:val="multilevel"/>
    <w:tmpl w:val="D7D0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76544"/>
    <w:multiLevelType w:val="multilevel"/>
    <w:tmpl w:val="7F66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F6614"/>
    <w:multiLevelType w:val="multilevel"/>
    <w:tmpl w:val="9E86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B14FBA"/>
    <w:multiLevelType w:val="multilevel"/>
    <w:tmpl w:val="960C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9"/>
    <w:rsid w:val="00002B89"/>
    <w:rsid w:val="00507D94"/>
    <w:rsid w:val="0071211D"/>
    <w:rsid w:val="007A3E1B"/>
    <w:rsid w:val="008218B0"/>
    <w:rsid w:val="008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A029"/>
  <w15:chartTrackingRefBased/>
  <w15:docId w15:val="{0D0346BC-565F-483B-A404-6DD831D8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3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3E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E1B"/>
    <w:rPr>
      <w:b/>
      <w:bCs/>
    </w:rPr>
  </w:style>
  <w:style w:type="character" w:styleId="a6">
    <w:name w:val="Emphasis"/>
    <w:basedOn w:val="a0"/>
    <w:uiPriority w:val="20"/>
    <w:qFormat/>
    <w:rsid w:val="007A3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3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formattext"/>
    <w:basedOn w:val="a"/>
    <w:rsid w:val="007A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26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12609" TargetMode="Externa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FORMAT25</cp:lastModifiedBy>
  <cp:revision>5</cp:revision>
  <dcterms:created xsi:type="dcterms:W3CDTF">2020-03-19T06:17:00Z</dcterms:created>
  <dcterms:modified xsi:type="dcterms:W3CDTF">2020-12-18T00:42:00Z</dcterms:modified>
</cp:coreProperties>
</file>